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8E" w:rsidRPr="00954F6A" w:rsidRDefault="00547C8E" w:rsidP="00954F6A">
      <w:pPr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>Operační program Jan Ámos Komenský</w:t>
      </w:r>
    </w:p>
    <w:p w:rsidR="00547C8E" w:rsidRDefault="00954F6A">
      <w:pPr>
        <w:rPr>
          <w:rStyle w:val="datalabel"/>
        </w:rPr>
      </w:pPr>
      <w:r>
        <w:rPr>
          <w:rFonts w:ascii="Times New Roman" w:hAnsi="Times New Roman" w:cs="Times New Roman"/>
          <w:sz w:val="24"/>
          <w:szCs w:val="24"/>
        </w:rPr>
        <w:t xml:space="preserve">Registr. </w:t>
      </w:r>
      <w:proofErr w:type="gramStart"/>
      <w:r>
        <w:rPr>
          <w:rFonts w:ascii="Times New Roman" w:hAnsi="Times New Roman" w:cs="Times New Roman"/>
          <w:sz w:val="24"/>
          <w:szCs w:val="24"/>
        </w:rPr>
        <w:t>číslo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47C8E">
        <w:rPr>
          <w:rStyle w:val="datalabel"/>
        </w:rPr>
        <w:t>CZ.02.02</w:t>
      </w:r>
      <w:proofErr w:type="gramEnd"/>
      <w:r w:rsidR="00547C8E">
        <w:rPr>
          <w:rStyle w:val="datalabel"/>
        </w:rPr>
        <w:t>.XX/00/22_002/0007653 JAK ZS BĚLÁ P/B</w:t>
      </w:r>
    </w:p>
    <w:p w:rsidR="00954F6A" w:rsidRDefault="0054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Realizace: září 2023 – červen 2025</w:t>
      </w:r>
    </w:p>
    <w:p w:rsidR="00BE05A0" w:rsidRDefault="00954F6A" w:rsidP="00954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Cíl</w:t>
      </w:r>
      <w:r w:rsidRPr="00547C8E">
        <w:rPr>
          <w:rFonts w:ascii="Times New Roman" w:hAnsi="Times New Roman" w:cs="Times New Roman"/>
          <w:sz w:val="24"/>
          <w:szCs w:val="24"/>
        </w:rPr>
        <w:t xml:space="preserve">: </w:t>
      </w:r>
      <w:r w:rsidR="00547C8E" w:rsidRPr="00547C8E">
        <w:rPr>
          <w:rFonts w:ascii="Times New Roman" w:hAnsi="Times New Roman" w:cs="Times New Roman"/>
        </w:rPr>
        <w:t xml:space="preserve">Cílem Operačního programu Jan Amos Komenský je podpora rozvoje otevřené a vzdělané společnosti založené na znalostech a dovednostech, rovných příležitostech a rozvíjející potenciál každého jednotlivce, která povede k růstu konkurenceschopnosti České republiky a zlepšení životních podmínek jejích obyvatel. </w:t>
      </w:r>
    </w:p>
    <w:p w:rsidR="00954F6A" w:rsidRPr="00547C8E" w:rsidRDefault="00954F6A" w:rsidP="00954F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7C8E">
        <w:rPr>
          <w:rFonts w:ascii="Times New Roman" w:hAnsi="Times New Roman" w:cs="Times New Roman"/>
          <w:sz w:val="24"/>
          <w:szCs w:val="24"/>
        </w:rPr>
        <w:t xml:space="preserve">Výzva podpoří osobnostně profesní rozvoj pedagogů prostřednictvím dalšího vzdělávání pedagogických pracovníků, vzájemného setkávání a sdílení zkušeností pedagogů a pomůže školám při společném vzdělávání žáků. Zařazení žáků se speciálními vzdělávacími potřebami (SVP) do hlavního vzdělávacího proudu pomohou </w:t>
      </w:r>
      <w:proofErr w:type="spellStart"/>
      <w:r w:rsidRPr="00547C8E">
        <w:rPr>
          <w:rFonts w:ascii="Times New Roman" w:hAnsi="Times New Roman" w:cs="Times New Roman"/>
          <w:sz w:val="24"/>
          <w:szCs w:val="24"/>
        </w:rPr>
        <w:t>extrakurikulární</w:t>
      </w:r>
      <w:proofErr w:type="spellEnd"/>
      <w:r w:rsidRPr="00547C8E">
        <w:rPr>
          <w:rFonts w:ascii="Times New Roman" w:hAnsi="Times New Roman" w:cs="Times New Roman"/>
          <w:sz w:val="24"/>
          <w:szCs w:val="24"/>
        </w:rPr>
        <w:t xml:space="preserve"> aktivity (čtenářské kluby, kluby zábavné logiky a deskových her a doučování žáků základní školy ohrožených školním neúspěchem). Tyto aktivity rozvíjejí klíčové kompetence, čtenářskou a matematickou gramotnost žáků.</w:t>
      </w:r>
    </w:p>
    <w:p w:rsidR="00547C8E" w:rsidRDefault="00652D95" w:rsidP="00954F6A">
      <w:r>
        <w:rPr>
          <w:rFonts w:ascii="Times New Roman" w:hAnsi="Times New Roman" w:cs="Times New Roman"/>
          <w:sz w:val="24"/>
          <w:szCs w:val="24"/>
        </w:rPr>
        <w:t xml:space="preserve">Šablony: 1. </w:t>
      </w:r>
      <w:r w:rsidR="00547C8E">
        <w:t xml:space="preserve">Vzdělávání pracovníků ve vzdělávání ZŠ </w:t>
      </w:r>
    </w:p>
    <w:p w:rsidR="00652D95" w:rsidRDefault="00652D95" w:rsidP="00547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</w:t>
      </w:r>
      <w:r w:rsidR="00547C8E">
        <w:t>Inovativní vzdělávání žáků v ZŠ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570E3" w:rsidRDefault="004570E3" w:rsidP="00954F6A">
      <w:pPr>
        <w:rPr>
          <w:rFonts w:ascii="Times New Roman" w:hAnsi="Times New Roman" w:cs="Times New Roman"/>
          <w:sz w:val="24"/>
          <w:szCs w:val="24"/>
        </w:rPr>
      </w:pPr>
    </w:p>
    <w:p w:rsidR="004570E3" w:rsidRDefault="00547C8E" w:rsidP="00954F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4796A2F" wp14:editId="17EDEAAA">
            <wp:extent cx="5760720" cy="831850"/>
            <wp:effectExtent l="0" t="0" r="0" b="6350"/>
            <wp:docPr id="1" name="Obrázek 2" descr="C:\Users\ivaradochova\AppData\Local\Temp\Tempce7c3bdc-e975-4bd2-aa68-b14784922315_EUMSMT-Barevne.zip\EU+MŠMT Barevné\EU+MŠMT Barevn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C:\Users\ivaradochova\AppData\Local\Temp\Tempce7c3bdc-e975-4bd2-aa68-b14784922315_EUMSMT-Barevne.zip\EU+MŠMT Barevné\EU+MŠMT Barevné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95" w:rsidRPr="00954F6A" w:rsidRDefault="00652D95" w:rsidP="00954F6A">
      <w:pPr>
        <w:rPr>
          <w:rFonts w:ascii="Times New Roman" w:hAnsi="Times New Roman" w:cs="Times New Roman"/>
          <w:sz w:val="24"/>
          <w:szCs w:val="24"/>
        </w:rPr>
      </w:pPr>
    </w:p>
    <w:sectPr w:rsidR="00652D95" w:rsidRPr="0095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6A"/>
    <w:rsid w:val="000D1E8E"/>
    <w:rsid w:val="004570E3"/>
    <w:rsid w:val="00547C8E"/>
    <w:rsid w:val="00652D95"/>
    <w:rsid w:val="00954F6A"/>
    <w:rsid w:val="00B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22565-93A5-43D8-8B75-FCB1DFDD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D95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547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Radochová</dc:creator>
  <cp:lastModifiedBy>Iva Radochová</cp:lastModifiedBy>
  <cp:revision>2</cp:revision>
  <dcterms:created xsi:type="dcterms:W3CDTF">2024-01-04T13:08:00Z</dcterms:created>
  <dcterms:modified xsi:type="dcterms:W3CDTF">2024-01-04T13:08:00Z</dcterms:modified>
</cp:coreProperties>
</file>